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/>
          <w:b/>
          <w:sz w:val="36"/>
        </w:rPr>
      </w:pPr>
      <w:bookmarkStart w:id="0" w:name="_GoBack"/>
      <w:r>
        <w:rPr>
          <w:rFonts w:hint="eastAsia" w:ascii="SimSun" w:hAnsi="SimSun" w:eastAsia="SimSun"/>
          <w:b/>
          <w:sz w:val="36"/>
        </w:rPr>
        <w:t>北京大学</w:t>
      </w:r>
      <w:r>
        <w:rPr>
          <w:rFonts w:ascii="SimSun" w:hAnsi="SimSun" w:eastAsia="SimSun"/>
          <w:b/>
          <w:sz w:val="36"/>
        </w:rPr>
        <w:t>关工委</w:t>
      </w:r>
      <w:r>
        <w:rPr>
          <w:rFonts w:hint="eastAsia" w:ascii="SimSun" w:hAnsi="SimSun" w:eastAsia="SimSun"/>
          <w:b/>
          <w:sz w:val="36"/>
        </w:rPr>
        <w:t>201</w:t>
      </w:r>
      <w:r>
        <w:rPr>
          <w:rFonts w:ascii="SimSun" w:hAnsi="SimSun" w:eastAsia="SimSun"/>
          <w:b/>
          <w:sz w:val="36"/>
        </w:rPr>
        <w:t>5</w:t>
      </w:r>
      <w:r>
        <w:rPr>
          <w:rFonts w:hint="eastAsia" w:ascii="SimSun" w:hAnsi="SimSun" w:eastAsia="SimSun"/>
          <w:b/>
          <w:sz w:val="36"/>
        </w:rPr>
        <w:t>-</w:t>
      </w:r>
      <w:r>
        <w:rPr>
          <w:rFonts w:ascii="SimSun" w:hAnsi="SimSun" w:eastAsia="SimSun"/>
          <w:b/>
          <w:sz w:val="36"/>
        </w:rPr>
        <w:t>2016学</w:t>
      </w:r>
      <w:r>
        <w:rPr>
          <w:rFonts w:hint="eastAsia" w:ascii="SimSun" w:hAnsi="SimSun" w:eastAsia="SimSun"/>
          <w:b/>
          <w:sz w:val="36"/>
        </w:rPr>
        <w:t>年创新项目立项汇总表</w:t>
      </w:r>
      <w:bookmarkEnd w:id="0"/>
    </w:p>
    <w:p>
      <w:pPr>
        <w:jc w:val="left"/>
        <w:rPr>
          <w:rFonts w:hint="eastAsia" w:ascii="SimSun" w:hAnsi="SimSun" w:eastAsia="SimSun"/>
          <w:b/>
          <w:sz w:val="21"/>
        </w:rPr>
      </w:pPr>
    </w:p>
    <w:tbl>
      <w:tblPr>
        <w:tblStyle w:val="4"/>
        <w:tblW w:w="14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539"/>
        <w:gridCol w:w="9555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b/>
                <w:sz w:val="24"/>
                <w:szCs w:val="21"/>
              </w:rPr>
            </w:pPr>
            <w:r>
              <w:rPr>
                <w:rFonts w:ascii="SimSun" w:hAnsi="SimSun" w:eastAsia="SimSun"/>
                <w:b/>
                <w:sz w:val="24"/>
                <w:szCs w:val="21"/>
              </w:rPr>
              <w:t>序号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b/>
                <w:sz w:val="24"/>
                <w:szCs w:val="21"/>
              </w:rPr>
            </w:pPr>
            <w:r>
              <w:rPr>
                <w:rFonts w:hint="eastAsia" w:ascii="SimSun" w:hAnsi="SimSun" w:eastAsia="SimSun"/>
                <w:b/>
                <w:sz w:val="24"/>
                <w:szCs w:val="21"/>
              </w:rPr>
              <w:t>申报单位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b/>
                <w:sz w:val="24"/>
                <w:szCs w:val="21"/>
              </w:rPr>
            </w:pPr>
            <w:r>
              <w:rPr>
                <w:rFonts w:hint="eastAsia" w:ascii="SimSun" w:hAnsi="SimSun" w:eastAsia="SimSun"/>
                <w:b/>
                <w:sz w:val="24"/>
                <w:szCs w:val="21"/>
              </w:rPr>
              <w:t>项目</w:t>
            </w:r>
            <w:r>
              <w:rPr>
                <w:rFonts w:ascii="SimSun" w:hAnsi="SimSun" w:eastAsia="SimSun"/>
                <w:b/>
                <w:sz w:val="24"/>
                <w:szCs w:val="21"/>
              </w:rPr>
              <w:t>名称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b/>
                <w:sz w:val="24"/>
                <w:szCs w:val="21"/>
              </w:rPr>
            </w:pPr>
            <w:r>
              <w:rPr>
                <w:rFonts w:hint="eastAsia" w:ascii="SimSun" w:hAnsi="SimSun" w:eastAsia="SimSun"/>
                <w:b/>
                <w:sz w:val="24"/>
                <w:szCs w:val="21"/>
              </w:rPr>
              <w:t>立项</w:t>
            </w:r>
            <w:r>
              <w:rPr>
                <w:rFonts w:ascii="SimSun" w:hAnsi="SimSun" w:eastAsia="SimSun"/>
                <w:b/>
                <w:sz w:val="24"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数学科学学院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核心价值薪火留，舌灿莲花著春秋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物理学院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老少共话，引航人生——引进离退休教师加入“综合指导课”谈话队伍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化学与分子工程学院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“化”说人生系列励志讲座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中国语言文学系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志存高远勇担复兴中国梦，勤学修德践行核心价值观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哲学系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“传薪文献”老教授系列访谈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艺术学院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“艺术公开课”艺术体验活动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7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社会学系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中国梦·民族情——【民族·史】【民族·裳】【民族·味】【民族·居】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8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政府管理学院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思想引领·实践护航——政府管理学院退休教师参与指导学生社团“核心价值引领”工程研究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9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教育学院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以知促行，以行验知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10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数学科学学院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凝聚老少正能量，奏响时代主旋律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11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物理学院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“格物致知”院友系列探访及专访活动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12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信息科学技术学院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走近青年，E脉相传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13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中国语言文学系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尊师爱老关怀教育者，经验传承帮辅创业人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14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考古文博学院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老少共话“1+1”，生涯导航助成才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15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历史学系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“历史学家的技艺与记忆”系列恳谈会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16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法学院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“与老教师面对面”青年成长沙龙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17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社会学系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老少同乐，共谋发展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18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教育学院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老少共话中国梦——与新老教师亲密对话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19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外国语学院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活用新媒体，凝聚师生情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2</w:t>
            </w:r>
            <w:r>
              <w:rPr>
                <w:rFonts w:ascii="SimSun" w:hAnsi="SimSun" w:eastAsia="SimSun"/>
                <w:sz w:val="21"/>
                <w:szCs w:val="21"/>
              </w:rPr>
              <w:t>0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新闻与传播学院</w:t>
            </w:r>
          </w:p>
        </w:tc>
        <w:tc>
          <w:tcPr>
            <w:tcW w:w="95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</w:rPr>
              <w:t>重回红楼铭记革命历史，严实修身不忘新闻理想——</w:t>
            </w:r>
            <w:r>
              <w:rPr>
                <w:rFonts w:ascii="SimSun" w:hAnsi="SimSun" w:eastAsia="SimSun"/>
                <w:sz w:val="21"/>
                <w:szCs w:val="21"/>
              </w:rPr>
              <w:t>促进师生对话交流</w:t>
            </w:r>
            <w:r>
              <w:rPr>
                <w:rFonts w:hint="eastAsia" w:ascii="SimSun" w:hAnsi="SimSun" w:eastAsia="SimSun"/>
                <w:sz w:val="21"/>
                <w:szCs w:val="21"/>
              </w:rPr>
              <w:t>，</w:t>
            </w:r>
            <w:r>
              <w:rPr>
                <w:rFonts w:ascii="SimSun" w:hAnsi="SimSun" w:eastAsia="SimSun"/>
                <w:sz w:val="21"/>
                <w:szCs w:val="21"/>
              </w:rPr>
              <w:t>提升学生党员理论水平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</w:rPr>
              <w:t>专项</w:t>
            </w:r>
          </w:p>
        </w:tc>
      </w:tr>
    </w:tbl>
    <w:p>
      <w:pPr>
        <w:rPr>
          <w:rFonts w:hint="eastAsia" w:ascii="SimSun" w:hAnsi="SimSun" w:eastAsia="SimSun"/>
          <w:sz w:val="24"/>
        </w:rPr>
      </w:pPr>
    </w:p>
    <w:p>
      <w:pPr>
        <w:pStyle w:val="2"/>
        <w:spacing w:before="0" w:beforeAutospacing="0" w:after="0" w:afterAutospacing="0" w:line="420" w:lineRule="atLeast"/>
        <w:ind w:right="280" w:firstLine="555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cs="Times New Roman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033D"/>
    <w:rsid w:val="256D03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40" w:lineRule="auto"/>
      <w:jc w:val="left"/>
    </w:pPr>
    <w:rPr>
      <w:rFonts w:ascii="SimSun" w:hAnsi="SimSun" w:eastAsia="SimSun" w:cs="SimSu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2016-06-24T03:29:00Z</dcterms:created>
  <dc:creator>sishufengyun</dc:creator>
  <cp:lastModifiedBy>sishufengyun</cp:lastModifiedBy>
  <dcterms:modified xsi:type="dcterms:W3CDTF">2016-06-24T03:30:29Z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